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海南省人民政府关于在博鳌亚洲论坛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default" w:ascii="方正小标宋简体" w:eastAsia="方正小标宋简体"/>
          <w:sz w:val="44"/>
          <w:szCs w:val="44"/>
          <w:lang w:val="en-US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年年会期间禁止小型航空器具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和空飘物飞行活动的通告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为确保博鳌亚洲论坛202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年年会安全顺利举办，根据《中华人民共和国飞行基本规则》(国务院、中央军委令第509号)等</w:t>
      </w:r>
      <w:r>
        <w:rPr>
          <w:rFonts w:hint="eastAsia" w:ascii="仿宋" w:hAnsi="仿宋" w:eastAsia="仿宋"/>
          <w:sz w:val="32"/>
          <w:szCs w:val="32"/>
          <w:lang w:eastAsia="zh-CN"/>
        </w:rPr>
        <w:t>法律法规的</w:t>
      </w:r>
      <w:r>
        <w:rPr>
          <w:rFonts w:hint="eastAsia" w:ascii="仿宋" w:hAnsi="仿宋" w:eastAsia="仿宋"/>
          <w:sz w:val="32"/>
          <w:szCs w:val="32"/>
        </w:rPr>
        <w:t>规定，省政府决定在博鳌亚洲论坛</w:t>
      </w:r>
      <w:r>
        <w:rPr>
          <w:rFonts w:hint="default" w:ascii="仿宋" w:hAnsi="仿宋" w:eastAsia="仿宋"/>
          <w:sz w:val="32"/>
          <w:szCs w:val="32"/>
          <w:lang w:val="en-US"/>
        </w:rPr>
        <w:t>2023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年年</w:t>
      </w:r>
      <w:r>
        <w:rPr>
          <w:rFonts w:hint="eastAsia" w:ascii="仿宋" w:hAnsi="仿宋" w:eastAsia="仿宋"/>
          <w:sz w:val="32"/>
          <w:szCs w:val="32"/>
        </w:rPr>
        <w:t>会期间加强小型航空器具和空飘物飞行活动管理。现将有关事项通告如下：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自202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/>
        </w:rPr>
        <w:t>27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日8时起至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/>
        </w:rPr>
        <w:t>31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日24时止，</w:t>
      </w:r>
      <w:r>
        <w:rPr>
          <w:rFonts w:hint="eastAsia" w:ascii="仿宋" w:hAnsi="仿宋" w:eastAsia="仿宋"/>
          <w:color w:val="auto"/>
          <w:sz w:val="32"/>
          <w:szCs w:val="32"/>
        </w:rPr>
        <w:t>琼海市及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文昌市、万宁市、定安县、屯昌县、琼中黎族苗族自治县行政区域</w:t>
      </w:r>
      <w:r>
        <w:rPr>
          <w:rFonts w:hint="eastAsia" w:ascii="仿宋" w:hAnsi="仿宋" w:eastAsia="仿宋"/>
          <w:color w:val="auto"/>
          <w:sz w:val="32"/>
          <w:szCs w:val="32"/>
        </w:rPr>
        <w:t>空域为临时空中限制区。在临时空中限制区内，禁止一切单位、组织和个人的轻型和超轻型飞机、轻型直升机、滑翔机、三角翼、动力三角翼、滑翔伞、动力伞、热气球、飞艇、无人机、航空模型、空飘气球、系留气球等低空慢速小型航空器和空飘物在地面以及空中进行起降、飞行活动。期间，需要利用小型航空器进行应急作业的飞行活动，须按照有关程序严格履行审批手续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在禁飞期间，涉及小型航空器、航空器材管理和使用的单位，要加强对小型航空器和空飘物的监控，严格落实禁飞规定。公安、交通、文体、市场监管、气象、民航安全监督管理等部门，要按照各自职责分工，加强日常监督检查，切实落实监管责任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三、对不遵守本通告规定、妨碍空中安全的单位和个人，由民航、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文体</w:t>
      </w:r>
      <w:r>
        <w:rPr>
          <w:rFonts w:hint="eastAsia" w:ascii="仿宋" w:hAnsi="仿宋" w:eastAsia="仿宋"/>
          <w:color w:val="auto"/>
          <w:sz w:val="32"/>
          <w:szCs w:val="32"/>
        </w:rPr>
        <w:t>、气象等部门按照各自职责依法予以处理；对危害公共安全、扰乱公共秩序的，由公安机关依法予以处罚；构成犯罪的，依法追究其刑事责任。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特此通告。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righ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海南省人民政府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 xml:space="preserve">         </w:t>
      </w:r>
    </w:p>
    <w:p>
      <w:pPr>
        <w:spacing w:after="93" w:afterLines="30" w:line="580" w:lineRule="exact"/>
        <w:ind w:firstLine="5120" w:firstLineChars="1600"/>
        <w:rPr>
          <w:rFonts w:ascii="仿宋" w:hAnsi="仿宋" w:eastAsia="仿宋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 xml:space="preserve">2023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</w:t>
      </w:r>
    </w:p>
    <w:p/>
    <w:sectPr>
      <w:headerReference r:id="rId3" w:type="default"/>
      <w:pgSz w:w="11906" w:h="16838"/>
      <w:pgMar w:top="1644" w:right="1531" w:bottom="85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jc3YjZmNDBmZWZjMDYwZGRiN2JiNDMyMmJiYjUifQ=="/>
  </w:docVars>
  <w:rsids>
    <w:rsidRoot w:val="4CD72F04"/>
    <w:rsid w:val="02E55CFC"/>
    <w:rsid w:val="03282AE9"/>
    <w:rsid w:val="03325958"/>
    <w:rsid w:val="03B935B9"/>
    <w:rsid w:val="0B08677C"/>
    <w:rsid w:val="0B465344"/>
    <w:rsid w:val="0D7C1871"/>
    <w:rsid w:val="0DD379B0"/>
    <w:rsid w:val="0EB71B8B"/>
    <w:rsid w:val="0EE36265"/>
    <w:rsid w:val="11D10754"/>
    <w:rsid w:val="131D275D"/>
    <w:rsid w:val="15F77752"/>
    <w:rsid w:val="18D579B1"/>
    <w:rsid w:val="1ADB3986"/>
    <w:rsid w:val="1FB83C3C"/>
    <w:rsid w:val="210379EA"/>
    <w:rsid w:val="211F3570"/>
    <w:rsid w:val="23052344"/>
    <w:rsid w:val="233A5A42"/>
    <w:rsid w:val="23465478"/>
    <w:rsid w:val="24CF4F9D"/>
    <w:rsid w:val="258909F0"/>
    <w:rsid w:val="25A72051"/>
    <w:rsid w:val="261C215A"/>
    <w:rsid w:val="27FA5C94"/>
    <w:rsid w:val="2DF9159E"/>
    <w:rsid w:val="2F7F556A"/>
    <w:rsid w:val="30912ED0"/>
    <w:rsid w:val="3A5900F1"/>
    <w:rsid w:val="3B4A6BE7"/>
    <w:rsid w:val="3B792C6D"/>
    <w:rsid w:val="3C3D1655"/>
    <w:rsid w:val="3E391E72"/>
    <w:rsid w:val="3EEF008A"/>
    <w:rsid w:val="3EF84B14"/>
    <w:rsid w:val="42106B18"/>
    <w:rsid w:val="426F249E"/>
    <w:rsid w:val="445D0A5C"/>
    <w:rsid w:val="467862A0"/>
    <w:rsid w:val="478809D5"/>
    <w:rsid w:val="48713155"/>
    <w:rsid w:val="499E0B29"/>
    <w:rsid w:val="4AAF1522"/>
    <w:rsid w:val="4ABC53BC"/>
    <w:rsid w:val="4C6456A9"/>
    <w:rsid w:val="4CD72F04"/>
    <w:rsid w:val="4D9553C8"/>
    <w:rsid w:val="4F3B37B5"/>
    <w:rsid w:val="51634AFF"/>
    <w:rsid w:val="58276A15"/>
    <w:rsid w:val="5D3B1DBE"/>
    <w:rsid w:val="5D9B098A"/>
    <w:rsid w:val="5DE227D8"/>
    <w:rsid w:val="5F6D4212"/>
    <w:rsid w:val="606461EA"/>
    <w:rsid w:val="62F10041"/>
    <w:rsid w:val="64674A99"/>
    <w:rsid w:val="67142A25"/>
    <w:rsid w:val="6A49753F"/>
    <w:rsid w:val="6A823AE6"/>
    <w:rsid w:val="6A8B05B0"/>
    <w:rsid w:val="6AFD0663"/>
    <w:rsid w:val="6CAC045A"/>
    <w:rsid w:val="6CD627E9"/>
    <w:rsid w:val="6D703A55"/>
    <w:rsid w:val="6E2A0436"/>
    <w:rsid w:val="71EE78C6"/>
    <w:rsid w:val="78514F74"/>
    <w:rsid w:val="785300F2"/>
    <w:rsid w:val="785D44D9"/>
    <w:rsid w:val="7AF65391"/>
    <w:rsid w:val="7CEA2068"/>
    <w:rsid w:val="7EE60AD6"/>
    <w:rsid w:val="7F7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619</Characters>
  <Lines>0</Lines>
  <Paragraphs>0</Paragraphs>
  <TotalTime>2</TotalTime>
  <ScaleCrop>false</ScaleCrop>
  <LinksUpToDate>false</LinksUpToDate>
  <CharactersWithSpaces>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2023-03-10T09:13:00Z</dcterms:created>
  <dc:creator>高云冲</dc:creator>
  <cp:lastModifiedBy>陈章</cp:lastModifiedBy>
  <dcterms:modified xsi:type="dcterms:W3CDTF">2023-03-10T09:53:51Z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93184E9EC28D4F08866B07EFA26453E0</vt:lpwstr>
  </property>
</Properties>
</file>